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4A346B">
        <w:rPr>
          <w:rFonts w:asciiTheme="minorHAnsi" w:hAnsiTheme="minorHAnsi" w:cstheme="minorHAnsi"/>
        </w:rPr>
        <w:t>14</w:t>
      </w:r>
      <w:r w:rsidR="00D208FA" w:rsidRPr="003543F8">
        <w:rPr>
          <w:rFonts w:asciiTheme="minorHAnsi" w:hAnsiTheme="minorHAnsi" w:cstheme="minorHAnsi"/>
        </w:rPr>
        <w:t>.20</w:t>
      </w:r>
      <w:r w:rsidRPr="003543F8">
        <w:rPr>
          <w:rFonts w:asciiTheme="minorHAnsi" w:hAnsiTheme="minorHAnsi" w:cstheme="minorHAnsi"/>
        </w:rPr>
        <w:fldChar w:fldCharType="end"/>
      </w:r>
      <w:r w:rsidR="00D15129" w:rsidRPr="003543F8">
        <w:rPr>
          <w:rFonts w:asciiTheme="minorHAnsi" w:hAnsiTheme="minorHAnsi" w:cstheme="minorHAnsi"/>
        </w:rPr>
        <w:t>2</w:t>
      </w:r>
      <w:r w:rsidR="004A346B">
        <w:rPr>
          <w:rFonts w:asciiTheme="minorHAnsi" w:hAnsiTheme="minorHAnsi" w:cstheme="minorHAnsi"/>
        </w:rPr>
        <w:t>5</w:t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4A346B" w:rsidRPr="004A346B">
        <w:rPr>
          <w:rFonts w:asciiTheme="minorHAnsi" w:hAnsiTheme="minorHAnsi" w:cstheme="minorHAnsi"/>
          <w:b/>
        </w:rPr>
        <w:t>Remont schodów zewnętrznych oraz balkonu budynku Urzędu Skarbowego w Pińczowie przy ul. Grodziskowej 1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 o udzielenie zamówienia publicznego na:</w:t>
      </w:r>
    </w:p>
    <w:p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4A346B" w:rsidRPr="004A346B">
        <w:rPr>
          <w:rFonts w:asciiTheme="minorHAnsi" w:eastAsia="Times New Roman" w:hAnsiTheme="minorHAnsi" w:cstheme="minorHAnsi"/>
          <w:b/>
          <w:lang w:eastAsia="pl-PL"/>
        </w:rPr>
        <w:t>Remont schodów zewnętrznych oraz balkonu budynku Urzędu Skarbowego w Pińczowie przy ul. Grodziskowej 1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:rsidR="00F86F11" w:rsidRDefault="00F86F11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przy wejściu głównym: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4A346B" w:rsidRDefault="004A346B" w:rsidP="004A346B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schodów bocznych:</w:t>
      </w:r>
    </w:p>
    <w:p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4A346B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4A346B" w:rsidRDefault="004A346B" w:rsidP="00F86F11">
      <w:pPr>
        <w:pStyle w:val="Akapitzlist"/>
        <w:numPr>
          <w:ilvl w:val="0"/>
          <w:numId w:val="117"/>
        </w:numPr>
        <w:spacing w:line="480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Remont balkonu z wymianą okna balkonowego</w:t>
      </w:r>
    </w:p>
    <w:p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4A346B" w:rsidRPr="00F86F11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4A346B" w:rsidRPr="004A346B" w:rsidRDefault="004A346B" w:rsidP="004A346B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4A346B" w:rsidRPr="00F86F11" w:rsidRDefault="004A346B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:rsidR="007F75A8" w:rsidRPr="007F75A8" w:rsidRDefault="00F8145D" w:rsidP="001D0A02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:rsidR="00042820" w:rsidRPr="001D0A02" w:rsidRDefault="00F86F11" w:rsidP="007F75A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wykonaniu lub remoncie </w:t>
      </w:r>
      <w:r w:rsidR="001D0A02">
        <w:rPr>
          <w:rFonts w:asciiTheme="minorHAnsi" w:eastAsia="Times New Roman" w:hAnsiTheme="minorHAnsi" w:cstheme="minorHAnsi"/>
          <w:lang w:eastAsia="pl-PL"/>
        </w:rPr>
        <w:t>schodów zewnętrznych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obłożonych płytami granitowymi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1D0A02">
        <w:rPr>
          <w:rFonts w:asciiTheme="minorHAnsi" w:eastAsia="Times New Roman" w:hAnsiTheme="minorHAnsi" w:cstheme="minorHAnsi"/>
          <w:lang w:eastAsia="pl-PL"/>
        </w:rPr>
        <w:t>30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lastRenderedPageBreak/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>(min. 36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135E49">
        <w:rPr>
          <w:rFonts w:asciiTheme="minorHAnsi" w:hAnsiTheme="minorHAnsi" w:cstheme="minorHAnsi"/>
        </w:rPr>
        <w:t>6</w:t>
      </w:r>
      <w:bookmarkStart w:id="0" w:name="_GoBack"/>
      <w:bookmarkEnd w:id="0"/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FA" w:rsidRDefault="00977DFA">
      <w:r>
        <w:separator/>
      </w:r>
    </w:p>
  </w:endnote>
  <w:endnote w:type="continuationSeparator" w:id="0">
    <w:p w:rsidR="00977DFA" w:rsidRDefault="0097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FA" w:rsidRDefault="00977DFA">
      <w:r>
        <w:separator/>
      </w:r>
    </w:p>
  </w:footnote>
  <w:footnote w:type="continuationSeparator" w:id="0">
    <w:p w:rsidR="00977DFA" w:rsidRDefault="00977DFA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69678F4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35E49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46B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27A1E"/>
    <w:rsid w:val="005302DE"/>
    <w:rsid w:val="00530D85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6246F"/>
    <w:rsid w:val="00964EAA"/>
    <w:rsid w:val="00974FCD"/>
    <w:rsid w:val="00977DFA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31D3D1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F53150-5A9E-4123-BD9E-394D9222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15</TotalTime>
  <Pages>3</Pages>
  <Words>663</Words>
  <Characters>3982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Guliński Erwin</cp:lastModifiedBy>
  <cp:revision>10</cp:revision>
  <cp:lastPrinted>2024-03-26T11:55:00Z</cp:lastPrinted>
  <dcterms:created xsi:type="dcterms:W3CDTF">2024-10-10T09:32:00Z</dcterms:created>
  <dcterms:modified xsi:type="dcterms:W3CDTF">2025-05-09T10:34:00Z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